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74A2" w14:textId="77777777" w:rsidR="00BB7720" w:rsidRPr="009909BB" w:rsidRDefault="00273673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bookmarkStart w:id="0" w:name="OLE_LINK15"/>
      <w:bookmarkStart w:id="1" w:name="OLE_LINK16"/>
      <w:bookmarkStart w:id="2" w:name="OLE_LINK17"/>
      <w:bookmarkStart w:id="3" w:name="OLE_LINK9"/>
      <w:bookmarkStart w:id="4" w:name="OLE_LINK10"/>
      <w:r>
        <w:rPr>
          <w:rFonts w:ascii="Times New Roman" w:hAnsi="Times New Roman" w:cs="Times New Roman"/>
          <w:b/>
          <w:sz w:val="36"/>
        </w:rPr>
        <w:t xml:space="preserve">Akabe </w:t>
      </w:r>
      <w:proofErr w:type="spellStart"/>
      <w:r>
        <w:rPr>
          <w:rFonts w:ascii="Times New Roman" w:hAnsi="Times New Roman" w:cs="Times New Roman"/>
          <w:b/>
          <w:sz w:val="36"/>
        </w:rPr>
        <w:t>Toki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Anadolu </w:t>
      </w:r>
      <w:r w:rsidR="00BB7720" w:rsidRPr="009909BB">
        <w:rPr>
          <w:rFonts w:ascii="Times New Roman" w:hAnsi="Times New Roman" w:cs="Times New Roman"/>
          <w:b/>
          <w:sz w:val="36"/>
        </w:rPr>
        <w:t>Lisesi</w:t>
      </w:r>
    </w:p>
    <w:p w14:paraId="45D51809" w14:textId="77777777" w:rsidR="00BB7720" w:rsidRPr="009909BB" w:rsidRDefault="00DF3154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</w:t>
      </w:r>
      <w:r w:rsidR="00BB7720" w:rsidRPr="009909BB">
        <w:rPr>
          <w:rFonts w:ascii="Times New Roman" w:hAnsi="Times New Roman" w:cs="Times New Roman"/>
          <w:b/>
          <w:sz w:val="32"/>
        </w:rPr>
        <w:t xml:space="preserve"> Eğitim Öğretim Yılı </w:t>
      </w:r>
      <w:r w:rsidR="00273673">
        <w:rPr>
          <w:rFonts w:ascii="Times New Roman" w:hAnsi="Times New Roman" w:cs="Times New Roman"/>
          <w:b/>
          <w:sz w:val="32"/>
        </w:rPr>
        <w:t>11</w:t>
      </w:r>
      <w:r w:rsidR="00BB7720">
        <w:rPr>
          <w:rFonts w:ascii="Times New Roman" w:hAnsi="Times New Roman" w:cs="Times New Roman"/>
          <w:b/>
          <w:sz w:val="32"/>
        </w:rPr>
        <w:t xml:space="preserve">.Sınıf Matematik </w:t>
      </w:r>
      <w:r w:rsidR="00BB7720" w:rsidRPr="009909BB">
        <w:rPr>
          <w:rFonts w:ascii="Times New Roman" w:hAnsi="Times New Roman" w:cs="Times New Roman"/>
          <w:b/>
          <w:sz w:val="32"/>
        </w:rPr>
        <w:t xml:space="preserve">Dersi </w:t>
      </w:r>
      <w:r w:rsidR="00273673">
        <w:rPr>
          <w:rFonts w:ascii="Times New Roman" w:hAnsi="Times New Roman" w:cs="Times New Roman"/>
          <w:b/>
          <w:sz w:val="32"/>
        </w:rPr>
        <w:t xml:space="preserve"> 1.Dönem 1</w:t>
      </w:r>
      <w:r w:rsidR="00BB7720" w:rsidRPr="009909BB">
        <w:rPr>
          <w:rFonts w:ascii="Times New Roman" w:hAnsi="Times New Roman" w:cs="Times New Roman"/>
          <w:b/>
          <w:sz w:val="32"/>
        </w:rPr>
        <w:t xml:space="preserve">.Yazılı </w:t>
      </w:r>
      <w:r w:rsidR="00BB7720">
        <w:rPr>
          <w:rFonts w:ascii="Times New Roman" w:hAnsi="Times New Roman" w:cs="Times New Roman"/>
          <w:b/>
          <w:sz w:val="32"/>
        </w:rPr>
        <w:t xml:space="preserve">Sınavı </w:t>
      </w:r>
      <w:r w:rsidR="00BB7720" w:rsidRPr="009909BB">
        <w:rPr>
          <w:rFonts w:ascii="Times New Roman" w:hAnsi="Times New Roman" w:cs="Times New Roman"/>
          <w:b/>
          <w:sz w:val="32"/>
        </w:rPr>
        <w:t>Soruları</w:t>
      </w:r>
    </w:p>
    <w:p w14:paraId="1B07D90E" w14:textId="7777777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14:paraId="3578C4A1" w14:textId="77777777" w:rsidTr="00BB7720">
        <w:tc>
          <w:tcPr>
            <w:tcW w:w="5246" w:type="dxa"/>
            <w:gridSpan w:val="2"/>
            <w:vMerge w:val="restart"/>
            <w:vAlign w:val="center"/>
          </w:tcPr>
          <w:p w14:paraId="171EA204" w14:textId="77777777" w:rsidR="00BB7720" w:rsidRPr="009909BB" w:rsidRDefault="00DF3154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17.11.2017</w:t>
            </w:r>
            <w:r w:rsidR="001123D0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1123D0" w:rsidRPr="001123D0">
              <w:rPr>
                <w:rFonts w:ascii="Times New Roman" w:hAnsi="Times New Roman" w:cs="Times New Roman"/>
                <w:i/>
                <w:sz w:val="44"/>
              </w:rPr>
              <w:t xml:space="preserve">Süre: 40 </w:t>
            </w:r>
            <w:proofErr w:type="spellStart"/>
            <w:r w:rsidR="001123D0" w:rsidRPr="001123D0">
              <w:rPr>
                <w:rFonts w:ascii="Times New Roman" w:hAnsi="Times New Roman" w:cs="Times New Roman"/>
                <w:i/>
                <w:sz w:val="44"/>
              </w:rPr>
              <w:t>dk</w:t>
            </w:r>
            <w:proofErr w:type="spellEnd"/>
          </w:p>
        </w:tc>
        <w:tc>
          <w:tcPr>
            <w:tcW w:w="3685" w:type="dxa"/>
            <w:gridSpan w:val="2"/>
          </w:tcPr>
          <w:p w14:paraId="0D3A2236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14:paraId="0A3F3249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14:paraId="7DDD42C5" w14:textId="77777777" w:rsidTr="00BB7720">
        <w:tc>
          <w:tcPr>
            <w:tcW w:w="5246" w:type="dxa"/>
            <w:gridSpan w:val="2"/>
            <w:vMerge/>
          </w:tcPr>
          <w:p w14:paraId="751C3179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5A2D8C1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14:paraId="6362503C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14:paraId="4DACEBC2" w14:textId="77777777"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14:paraId="2178A18D" w14:textId="77777777" w:rsidTr="00BB7720">
        <w:tc>
          <w:tcPr>
            <w:tcW w:w="1842" w:type="dxa"/>
          </w:tcPr>
          <w:p w14:paraId="2C5782D8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14:paraId="344354F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14:paraId="161E451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224C7AC3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6B0E5FA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14:paraId="59C28CA1" w14:textId="77777777" w:rsidTr="00BB7720">
        <w:tc>
          <w:tcPr>
            <w:tcW w:w="1842" w:type="dxa"/>
          </w:tcPr>
          <w:p w14:paraId="2BDA58E5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14:paraId="7291054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40848EEC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86BBFA3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8A3AA2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14:paraId="745997C5" w14:textId="77777777" w:rsidTr="00BB7720">
        <w:tc>
          <w:tcPr>
            <w:tcW w:w="1842" w:type="dxa"/>
          </w:tcPr>
          <w:p w14:paraId="1799D1C2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14:paraId="0310CE15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6BE9D7F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9ACEEE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A54DAC6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206976" w14:textId="77777777" w:rsidR="00BB7720" w:rsidRDefault="00BB7720" w:rsidP="00BB7720"/>
    <w:p w14:paraId="727AA84F" w14:textId="77777777"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Fudayl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bin 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İyaz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14:paraId="6B673DE0" w14:textId="77777777" w:rsidTr="00956B65">
        <w:tc>
          <w:tcPr>
            <w:tcW w:w="5637" w:type="dxa"/>
          </w:tcPr>
          <w:bookmarkEnd w:id="0"/>
          <w:bookmarkEnd w:id="1"/>
          <w:bookmarkEnd w:id="2"/>
          <w:p w14:paraId="6697D3BC" w14:textId="77777777"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14:paraId="69A2C902" w14:textId="77777777"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5063948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a.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7AD033AD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205B80B7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(.....)</w:t>
            </w:r>
          </w:p>
          <w:p w14:paraId="7165B289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657F2B9A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e.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14:paraId="5AB89A45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7033569" w14:textId="77777777"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124F002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1118681A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14:paraId="705E6C15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14:paraId="71655C22" w14:textId="77777777" w:rsidR="0006427B" w:rsidRPr="0006427B" w:rsidRDefault="0006427B" w:rsidP="0006427B"/>
          <w:p w14:paraId="588C83F4" w14:textId="77777777" w:rsidR="0006427B" w:rsidRPr="0006427B" w:rsidRDefault="0006427B" w:rsidP="0006427B"/>
          <w:p w14:paraId="21AF0E5F" w14:textId="77777777" w:rsidR="0006427B" w:rsidRDefault="0006427B" w:rsidP="0006427B"/>
          <w:p w14:paraId="53C7071C" w14:textId="77777777" w:rsidR="0006427B" w:rsidRDefault="0006427B" w:rsidP="0006427B"/>
          <w:p w14:paraId="1568AAA5" w14:textId="77777777"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071F203" wp14:editId="6E5E38F3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                       </w:t>
            </w:r>
          </w:p>
        </w:tc>
      </w:tr>
      <w:tr w:rsidR="00A65138" w14:paraId="7F567DC5" w14:textId="77777777" w:rsidTr="00956B65">
        <w:tc>
          <w:tcPr>
            <w:tcW w:w="5637" w:type="dxa"/>
          </w:tcPr>
          <w:p w14:paraId="72BDB495" w14:textId="77777777"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14:paraId="72C59BDB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1F917C6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6C11BA1A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F1D79F8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8DD091E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2B39EA3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FD9ABC7" w14:textId="77777777"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14:paraId="5C9FE5F4" w14:textId="77777777"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bileşik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7D45BACC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71C194B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C0355C0" w14:textId="77777777"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6FD51D5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6F394339" w14:textId="77777777"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14:paraId="02D4E2D0" w14:textId="77777777"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C0DF7D7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14:paraId="7EE9C85F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14:paraId="69B8F07A" w14:textId="77777777"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14:paraId="76EE5DD8" w14:textId="77777777"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1932C65" w14:textId="77777777"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</w:t>
            </w:r>
            <w:proofErr w:type="spellStart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değilini</w:t>
            </w:r>
            <w:proofErr w:type="spellEnd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bulalım. (5 puan)</w:t>
            </w:r>
          </w:p>
          <w:p w14:paraId="761ADB28" w14:textId="77777777"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14:paraId="6E9966E5" w14:textId="77777777" w:rsidTr="00956B65">
        <w:tc>
          <w:tcPr>
            <w:tcW w:w="5637" w:type="dxa"/>
          </w:tcPr>
          <w:p w14:paraId="3423F2AB" w14:textId="77777777"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14:paraId="62214696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14:paraId="0DA85164" w14:textId="77777777" w:rsidTr="00956B65">
              <w:tc>
                <w:tcPr>
                  <w:tcW w:w="675" w:type="dxa"/>
                  <w:vAlign w:val="center"/>
                </w:tcPr>
                <w:p w14:paraId="319DD8BC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</w:p>
              </w:tc>
              <w:tc>
                <w:tcPr>
                  <w:tcW w:w="674" w:type="dxa"/>
                  <w:vAlign w:val="center"/>
                </w:tcPr>
                <w:p w14:paraId="0F9081E3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20" w:type="dxa"/>
                  <w:vAlign w:val="center"/>
                </w:tcPr>
                <w:p w14:paraId="35D38FEC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</w:p>
              </w:tc>
              <w:tc>
                <w:tcPr>
                  <w:tcW w:w="720" w:type="dxa"/>
                  <w:vAlign w:val="center"/>
                </w:tcPr>
                <w:p w14:paraId="10451BE4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14:paraId="464BB46C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33" w:type="dxa"/>
                  <w:vAlign w:val="center"/>
                </w:tcPr>
                <w:p w14:paraId="61556EB8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698" w:type="dxa"/>
                  <w:vAlign w:val="center"/>
                </w:tcPr>
                <w:p w14:paraId="258580BB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p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14:paraId="72748A8B" w14:textId="77777777" w:rsidTr="00956B65">
              <w:tc>
                <w:tcPr>
                  <w:tcW w:w="675" w:type="dxa"/>
                  <w:vAlign w:val="center"/>
                </w:tcPr>
                <w:p w14:paraId="0D47196F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7BA78253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643FA38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871A27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3A73D946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0963251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B92312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78B93E57" w14:textId="77777777" w:rsidTr="00956B65">
              <w:tc>
                <w:tcPr>
                  <w:tcW w:w="675" w:type="dxa"/>
                  <w:vAlign w:val="center"/>
                </w:tcPr>
                <w:p w14:paraId="7BF3ED7B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57EA729B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583B85F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E8E3C06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31A1AB5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2236F782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1C1F3F8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5FC2EBCD" w14:textId="77777777" w:rsidTr="00956B65">
              <w:tc>
                <w:tcPr>
                  <w:tcW w:w="675" w:type="dxa"/>
                  <w:vAlign w:val="center"/>
                </w:tcPr>
                <w:p w14:paraId="75999A38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20BE580C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144880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D23027A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322FA48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2FE86EA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02E9D5F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1B9F1A3F" w14:textId="77777777" w:rsidTr="00956B65">
              <w:tc>
                <w:tcPr>
                  <w:tcW w:w="675" w:type="dxa"/>
                  <w:vAlign w:val="center"/>
                </w:tcPr>
                <w:p w14:paraId="53DD0DB6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lastRenderedPageBreak/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6263E1B9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2CD7518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B602B7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136F881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38C56FE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09624FE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14:paraId="41BE9C82" w14:textId="77777777"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14:paraId="4886F4DA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C6C2FED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5D77840B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06427B">
              <w:rPr>
                <w:rFonts w:ascii="Microsoft Sans Serif" w:hAnsi="Microsoft Sans Serif" w:cs="Arial"/>
                <w:b/>
                <w:sz w:val="20"/>
              </w:rPr>
              <w:lastRenderedPageBreak/>
              <w:t>p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4D117808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236A32C" w14:textId="77777777"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.....</w:t>
            </w:r>
          </w:p>
          <w:p w14:paraId="751EA7C6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,,,,,</w:t>
            </w:r>
          </w:p>
          <w:p w14:paraId="34173A23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7A1E1712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6F67FCE1" w14:textId="77777777"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p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Ξ,,,,,</w:t>
            </w:r>
          </w:p>
          <w:p w14:paraId="035D40F3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B914B79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0092658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7A10B915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14:paraId="4C3DFF4D" w14:textId="77777777" w:rsidTr="00956B65">
        <w:tc>
          <w:tcPr>
            <w:tcW w:w="5637" w:type="dxa"/>
          </w:tcPr>
          <w:p w14:paraId="0E0D4805" w14:textId="77777777"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 xml:space="preserve">x ve y doğal sayılar 2x-5 ve 3y+3 aralarında asal 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14:paraId="2E909FCA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D4ED628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47AAB33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106A84F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7739DF0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97EE5B8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43F87A8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1443FA45" w14:textId="77777777"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in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ebob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ve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ekokunu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0EE4F26D" w14:textId="77777777"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034EC69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95E1D16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A8E9D85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14:paraId="57EFA08D" w14:textId="77777777" w:rsidTr="00956B65">
        <w:tc>
          <w:tcPr>
            <w:tcW w:w="5637" w:type="dxa"/>
          </w:tcPr>
          <w:p w14:paraId="0178119B" w14:textId="77777777"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basamaklı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14:paraId="7648189C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3 ile tam bölünebildiğine göre, a </w:t>
            </w:r>
            <w:proofErr w:type="spellStart"/>
            <w:r w:rsidRPr="00273673">
              <w:rPr>
                <w:rFonts w:ascii="Microsoft Sans Serif" w:hAnsi="Microsoft Sans Serif" w:cs="Arial"/>
                <w:b/>
                <w:sz w:val="20"/>
              </w:rPr>
              <w:t>nın</w:t>
            </w:r>
            <w:proofErr w:type="spell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46E50671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5B350679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1C463F9A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E02C326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5B05583A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77169796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38C252A0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11E884C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03B09DC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3F5F38C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D8D054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610FA5F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461C61C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5F9F178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0B16582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08FE8B1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BDEBE8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B40B814" w14:textId="77777777"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14:paraId="2CE2D273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4B050EF" w14:textId="77777777"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14:paraId="4B1D9B6B" w14:textId="77777777"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49E0335C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391F21F2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7A660C5D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37F5489E" w14:textId="77777777"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14:paraId="1EEF222F" w14:textId="77777777"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139CE80D" w14:textId="6EA5F468" w:rsidR="00A65138" w:rsidRDefault="00A65138" w:rsidP="008B4A09">
      <w:pPr>
        <w:spacing w:before="120" w:after="120"/>
        <w:rPr>
          <w:rFonts w:ascii="Arial" w:hAnsi="Arial" w:cs="Arial"/>
          <w:b/>
        </w:rPr>
      </w:pPr>
      <w:bookmarkStart w:id="5" w:name="_GoBack"/>
      <w:bookmarkEnd w:id="5"/>
    </w:p>
    <w:p w14:paraId="6B6A96ED" w14:textId="4FB9ADD7" w:rsidR="00A65138" w:rsidRPr="002743E1" w:rsidRDefault="00644255" w:rsidP="002743E1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644255">
        <w:rPr>
          <w:rFonts w:ascii="Arial" w:hAnsi="Arial" w:cs="Arial"/>
          <w:b/>
          <w:sz w:val="36"/>
        </w:rPr>
        <w:t>BAŞARILAR</w:t>
      </w:r>
      <w:r w:rsidR="008B4A09">
        <w:rPr>
          <w:rFonts w:ascii="Arial" w:hAnsi="Arial" w:cs="Arial"/>
          <w:b/>
          <w:sz w:val="36"/>
        </w:rPr>
        <w:t xml:space="preserve"> </w:t>
      </w:r>
      <w:r w:rsidRPr="00644255">
        <w:rPr>
          <w:rFonts w:ascii="Arial" w:hAnsi="Arial" w:cs="Arial"/>
          <w:b/>
          <w:sz w:val="36"/>
        </w:rPr>
        <w:sym w:font="Wingdings" w:char="F04A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8"/>
        <w:gridCol w:w="2370"/>
        <w:gridCol w:w="2272"/>
        <w:gridCol w:w="2238"/>
        <w:gridCol w:w="1870"/>
      </w:tblGrid>
      <w:tr w:rsidR="00644255" w14:paraId="14D35E24" w14:textId="77777777" w:rsidTr="00644255">
        <w:tc>
          <w:tcPr>
            <w:tcW w:w="2287" w:type="dxa"/>
          </w:tcPr>
          <w:p w14:paraId="732CFB8E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FBB615C" w14:textId="77777777" w:rsidR="00644255" w:rsidRDefault="00644255" w:rsidP="0064425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</w:tcPr>
          <w:p w14:paraId="7292DA1D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</w:tcPr>
          <w:p w14:paraId="06C6869F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14:paraId="09272D73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14:paraId="3F074448" w14:textId="77777777" w:rsid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44255" w14:paraId="0455143A" w14:textId="77777777" w:rsidTr="00644255">
        <w:tc>
          <w:tcPr>
            <w:tcW w:w="2287" w:type="dxa"/>
          </w:tcPr>
          <w:p w14:paraId="0BCF58B5" w14:textId="77777777" w:rsidR="00644255" w:rsidRPr="00644255" w:rsidRDefault="00644255" w:rsidP="001C4966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Dilek UYAN</w:t>
            </w:r>
          </w:p>
          <w:p w14:paraId="2C8AD220" w14:textId="77777777" w:rsidR="00644255" w:rsidRPr="00644255" w:rsidRDefault="00644255" w:rsidP="001C49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Matematik Ö</w:t>
            </w:r>
            <w:r w:rsidRPr="00644255">
              <w:rPr>
                <w:rFonts w:ascii="Comic Sans MS" w:hAnsi="Comic Sans MS" w:cs="Times New Roman"/>
                <w:b/>
                <w:sz w:val="16"/>
              </w:rPr>
              <w:t>ğ</w:t>
            </w:r>
            <w:r w:rsidRPr="00644255">
              <w:rPr>
                <w:rFonts w:ascii="Comic Sans MS" w:hAnsi="Comic Sans MS" w:cs="Arial"/>
                <w:b/>
                <w:sz w:val="16"/>
              </w:rPr>
              <w:t>retmeni</w:t>
            </w:r>
          </w:p>
        </w:tc>
        <w:tc>
          <w:tcPr>
            <w:tcW w:w="2414" w:type="dxa"/>
          </w:tcPr>
          <w:p w14:paraId="64ABDC35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Songül ASLANYÜREK</w:t>
            </w:r>
          </w:p>
          <w:p w14:paraId="302BBB24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Matematik Ö</w:t>
            </w:r>
            <w:r w:rsidRPr="00644255">
              <w:rPr>
                <w:rFonts w:ascii="Comic Sans MS" w:hAnsi="Comic Sans MS" w:cs="Times New Roman"/>
                <w:b/>
                <w:sz w:val="16"/>
              </w:rPr>
              <w:t>ğ</w:t>
            </w:r>
            <w:r w:rsidRPr="00644255">
              <w:rPr>
                <w:rFonts w:ascii="Comic Sans MS" w:hAnsi="Comic Sans MS" w:cs="Arial"/>
                <w:b/>
                <w:sz w:val="16"/>
              </w:rPr>
              <w:t>retmeni</w:t>
            </w:r>
          </w:p>
        </w:tc>
        <w:tc>
          <w:tcPr>
            <w:tcW w:w="2320" w:type="dxa"/>
          </w:tcPr>
          <w:p w14:paraId="18B71E69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Mahmut KAYĞUSUZ</w:t>
            </w:r>
          </w:p>
          <w:p w14:paraId="44165CD0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Matematik Ö</w:t>
            </w:r>
            <w:r w:rsidRPr="00644255">
              <w:rPr>
                <w:rFonts w:ascii="Comic Sans MS" w:hAnsi="Comic Sans MS" w:cs="Times New Roman"/>
                <w:b/>
                <w:sz w:val="16"/>
              </w:rPr>
              <w:t>ğ</w:t>
            </w:r>
            <w:r w:rsidRPr="00644255">
              <w:rPr>
                <w:rFonts w:ascii="Comic Sans MS" w:hAnsi="Comic Sans MS" w:cs="Arial"/>
                <w:b/>
                <w:sz w:val="16"/>
              </w:rPr>
              <w:t>retmeni</w:t>
            </w:r>
          </w:p>
        </w:tc>
        <w:tc>
          <w:tcPr>
            <w:tcW w:w="2288" w:type="dxa"/>
          </w:tcPr>
          <w:p w14:paraId="28F37A05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Sercan DEMİR</w:t>
            </w:r>
          </w:p>
          <w:p w14:paraId="1F9CDF38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Matematik Ö</w:t>
            </w:r>
            <w:r w:rsidRPr="00644255">
              <w:rPr>
                <w:rFonts w:ascii="Comic Sans MS" w:hAnsi="Comic Sans MS" w:cs="Times New Roman"/>
                <w:b/>
                <w:sz w:val="16"/>
              </w:rPr>
              <w:t>ğ</w:t>
            </w:r>
            <w:r w:rsidRPr="00644255">
              <w:rPr>
                <w:rFonts w:ascii="Comic Sans MS" w:hAnsi="Comic Sans MS" w:cs="Arial"/>
                <w:b/>
                <w:sz w:val="16"/>
              </w:rPr>
              <w:t>retmeni</w:t>
            </w:r>
          </w:p>
        </w:tc>
        <w:tc>
          <w:tcPr>
            <w:tcW w:w="1905" w:type="dxa"/>
          </w:tcPr>
          <w:p w14:paraId="602C332B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Serdar ÖZKAN</w:t>
            </w:r>
          </w:p>
          <w:p w14:paraId="1AB3F1EF" w14:textId="77777777" w:rsidR="00644255" w:rsidRPr="00644255" w:rsidRDefault="00644255" w:rsidP="00644255">
            <w:pPr>
              <w:spacing w:before="120" w:after="120"/>
              <w:jc w:val="center"/>
              <w:rPr>
                <w:rFonts w:ascii="Comic Sans MS" w:hAnsi="Comic Sans MS" w:cs="Arial"/>
                <w:b/>
                <w:sz w:val="16"/>
              </w:rPr>
            </w:pPr>
            <w:r w:rsidRPr="00644255">
              <w:rPr>
                <w:rFonts w:ascii="Comic Sans MS" w:hAnsi="Comic Sans MS" w:cs="Arial"/>
                <w:b/>
                <w:sz w:val="16"/>
              </w:rPr>
              <w:t>Matematik Ö</w:t>
            </w:r>
            <w:r w:rsidRPr="00644255">
              <w:rPr>
                <w:rFonts w:ascii="Comic Sans MS" w:hAnsi="Comic Sans MS" w:cs="Times New Roman"/>
                <w:b/>
                <w:sz w:val="16"/>
              </w:rPr>
              <w:t>ğ</w:t>
            </w:r>
            <w:r w:rsidRPr="00644255">
              <w:rPr>
                <w:rFonts w:ascii="Comic Sans MS" w:hAnsi="Comic Sans MS" w:cs="Arial"/>
                <w:b/>
                <w:sz w:val="16"/>
              </w:rPr>
              <w:t>retmeni</w:t>
            </w:r>
          </w:p>
        </w:tc>
      </w:tr>
    </w:tbl>
    <w:p w14:paraId="4EF5A39A" w14:textId="77777777"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14:paraId="40921D11" w14:textId="77777777"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42F3" w14:textId="77777777" w:rsidR="00C5757E" w:rsidRDefault="00C5757E" w:rsidP="00F021EF">
      <w:pPr>
        <w:spacing w:after="0" w:line="240" w:lineRule="auto"/>
      </w:pPr>
      <w:r>
        <w:separator/>
      </w:r>
    </w:p>
  </w:endnote>
  <w:endnote w:type="continuationSeparator" w:id="0">
    <w:p w14:paraId="58354FF9" w14:textId="77777777" w:rsidR="00C5757E" w:rsidRDefault="00C5757E" w:rsidP="00F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70E4" w14:textId="77777777" w:rsidR="00F021EF" w:rsidRDefault="00F021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4BF8" w14:textId="77777777" w:rsidR="00F021EF" w:rsidRDefault="00F021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A835" w14:textId="77777777" w:rsidR="00F021EF" w:rsidRDefault="00F021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F9E8" w14:textId="77777777" w:rsidR="00C5757E" w:rsidRDefault="00C5757E" w:rsidP="00F021EF">
      <w:pPr>
        <w:spacing w:after="0" w:line="240" w:lineRule="auto"/>
      </w:pPr>
      <w:r>
        <w:separator/>
      </w:r>
    </w:p>
  </w:footnote>
  <w:footnote w:type="continuationSeparator" w:id="0">
    <w:p w14:paraId="596B3CB6" w14:textId="77777777" w:rsidR="00C5757E" w:rsidRDefault="00C5757E" w:rsidP="00F0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BB9B" w14:textId="77777777" w:rsidR="00F021EF" w:rsidRDefault="00F021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8E1F" w14:textId="77777777" w:rsidR="00F021EF" w:rsidRDefault="00F021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2A5B" w14:textId="77777777" w:rsidR="00F021EF" w:rsidRDefault="00F021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6"/>
    <w:rsid w:val="000006EE"/>
    <w:rsid w:val="0006427B"/>
    <w:rsid w:val="00096212"/>
    <w:rsid w:val="00096ADB"/>
    <w:rsid w:val="001123D0"/>
    <w:rsid w:val="001379E5"/>
    <w:rsid w:val="00177C50"/>
    <w:rsid w:val="001C4966"/>
    <w:rsid w:val="00206B0E"/>
    <w:rsid w:val="00273673"/>
    <w:rsid w:val="002743E1"/>
    <w:rsid w:val="003539AB"/>
    <w:rsid w:val="00355EF5"/>
    <w:rsid w:val="003832E9"/>
    <w:rsid w:val="003E1176"/>
    <w:rsid w:val="004C2416"/>
    <w:rsid w:val="00533A49"/>
    <w:rsid w:val="0054092C"/>
    <w:rsid w:val="00593230"/>
    <w:rsid w:val="005D2880"/>
    <w:rsid w:val="0061374B"/>
    <w:rsid w:val="006155CD"/>
    <w:rsid w:val="00644255"/>
    <w:rsid w:val="006A5879"/>
    <w:rsid w:val="00744213"/>
    <w:rsid w:val="00766E6C"/>
    <w:rsid w:val="007B155F"/>
    <w:rsid w:val="00827BA5"/>
    <w:rsid w:val="00830EC2"/>
    <w:rsid w:val="008348D1"/>
    <w:rsid w:val="008B4A09"/>
    <w:rsid w:val="009137EC"/>
    <w:rsid w:val="00954866"/>
    <w:rsid w:val="00956B65"/>
    <w:rsid w:val="00A11001"/>
    <w:rsid w:val="00A65138"/>
    <w:rsid w:val="00AA2460"/>
    <w:rsid w:val="00AC669D"/>
    <w:rsid w:val="00B42FD3"/>
    <w:rsid w:val="00B81F13"/>
    <w:rsid w:val="00BB7720"/>
    <w:rsid w:val="00C5757E"/>
    <w:rsid w:val="00C63371"/>
    <w:rsid w:val="00C677C7"/>
    <w:rsid w:val="00C769E0"/>
    <w:rsid w:val="00C81447"/>
    <w:rsid w:val="00C87695"/>
    <w:rsid w:val="00CA3EDD"/>
    <w:rsid w:val="00CA58DB"/>
    <w:rsid w:val="00D6590D"/>
    <w:rsid w:val="00D84618"/>
    <w:rsid w:val="00D84FFA"/>
    <w:rsid w:val="00DF3154"/>
    <w:rsid w:val="00F021EF"/>
    <w:rsid w:val="00F04E98"/>
    <w:rsid w:val="00F23B92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C84D"/>
  <w15:docId w15:val="{6507B311-5C81-4217-9669-6C2F958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0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21EF"/>
  </w:style>
  <w:style w:type="paragraph" w:styleId="AltBilgi">
    <w:name w:val="footer"/>
    <w:basedOn w:val="Normal"/>
    <w:link w:val="AltBilgiChar"/>
    <w:uiPriority w:val="99"/>
    <w:semiHidden/>
    <w:unhideWhenUsed/>
    <w:rsid w:val="00F0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0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2016-11-15T21:38:00Z</cp:lastPrinted>
  <dcterms:created xsi:type="dcterms:W3CDTF">2018-08-28T19:19:00Z</dcterms:created>
  <dcterms:modified xsi:type="dcterms:W3CDTF">2018-09-17T20:26:00Z</dcterms:modified>
  <cp:category>www.HangiSoru.com</cp:category>
</cp:coreProperties>
</file>